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05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1CC8" w:rsidRPr="00633A6B">
        <w:rPr>
          <w:rFonts w:ascii="Times New Roman" w:hAnsi="Times New Roman" w:cs="Times New Roman"/>
          <w:b/>
        </w:rPr>
        <w:t>67-25-04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1CC8" w:rsidRPr="00AC2E1E">
              <w:rPr>
                <w:rFonts w:ascii="Times New Roman" w:hAnsi="Times New Roman"/>
                <w:sz w:val="24"/>
                <w:szCs w:val="24"/>
              </w:rPr>
              <w:t>ИП «</w:t>
            </w:r>
            <w:r w:rsidR="00051CC8">
              <w:rPr>
                <w:rFonts w:ascii="Times New Roman" w:hAnsi="Times New Roman"/>
                <w:sz w:val="24"/>
                <w:szCs w:val="24"/>
              </w:rPr>
              <w:t>12-й микрорайон</w:t>
            </w:r>
            <w:r w:rsidR="00051CC8" w:rsidRPr="00AC2E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CC8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051CC8" w:rsidRPr="00D67F9E" w:rsidRDefault="00051CC8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ул.</w:t>
            </w:r>
            <w:r w:rsidR="003B6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Энтузиастов, 2</w:t>
            </w:r>
            <w:r w:rsidRPr="00AC2E1E">
              <w:rPr>
                <w:rFonts w:ascii="Times New Roman" w:hAnsi="Times New Roman"/>
                <w:sz w:val="24"/>
                <w:szCs w:val="24"/>
              </w:rPr>
              <w:t>, г.</w:t>
            </w:r>
            <w:r w:rsidR="003B6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E1E">
              <w:rPr>
                <w:rFonts w:ascii="Times New Roman" w:hAnsi="Times New Roman"/>
                <w:sz w:val="24"/>
                <w:szCs w:val="24"/>
              </w:rPr>
              <w:t>Ярцево, Смоленская обл.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CC8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CC8" w:rsidRPr="00B94E64" w:rsidRDefault="00051CC8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AC2E1E" w:rsidRDefault="00051CC8" w:rsidP="001315A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3B6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2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Гагарина, д.9, г.</w:t>
            </w:r>
            <w:r w:rsidR="003B6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2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Ярцево, Смоленская обл., 215800</w:t>
            </w:r>
          </w:p>
          <w:p w:rsidR="00051CC8" w:rsidRPr="00AC2E1E" w:rsidRDefault="00051CC8" w:rsidP="001315A2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E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" w:history="1">
              <w:r w:rsidRPr="00AC2E1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yarcevoadmin@admin-smolensk.ru</w:t>
              </w:r>
            </w:hyperlink>
          </w:p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тел. 8-(48-143) 7-11-44,  факс 8-(48-143) 7-11-44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Светлана Викторовна</w:t>
            </w:r>
          </w:p>
        </w:tc>
      </w:tr>
      <w:tr w:rsidR="00051CC8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Начальник отдела архитектуры и земельных отношений – главный архитектор Комитета по градостроительной деятельности  и земельным отношениям Администрации муниципального образования «Ярцевский район» Смоленской 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51CC8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8-(48-143) 7-14-50</w:t>
            </w:r>
          </w:p>
        </w:tc>
      </w:tr>
      <w:tr w:rsidR="00051CC8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C8" w:rsidRPr="007C266C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ygdizo@mail.ru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C8" w:rsidRPr="00B94E64" w:rsidRDefault="00051CC8" w:rsidP="001315A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 и договор о комплексном освоении территории.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ED">
              <w:rPr>
                <w:rFonts w:ascii="Times New Roman" w:hAnsi="Times New Roman"/>
                <w:sz w:val="24"/>
                <w:szCs w:val="24"/>
              </w:rPr>
              <w:t>Аукцион. На право заключения договора аренды земельно</w:t>
            </w:r>
            <w:r>
              <w:rPr>
                <w:rFonts w:ascii="Times New Roman" w:hAnsi="Times New Roman"/>
                <w:sz w:val="24"/>
                <w:szCs w:val="24"/>
              </w:rPr>
              <w:t>го участка</w:t>
            </w:r>
            <w:r w:rsidRPr="00AC2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плата участка с целевым использованием под многоэтажное жилищное строительство составляет ориентировочно 20,22 руб. за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1CC8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га</w:t>
            </w:r>
            <w:r w:rsidRPr="00AC2E1E">
              <w:rPr>
                <w:rFonts w:ascii="Times New Roman" w:hAnsi="Times New Roman"/>
                <w:sz w:val="24"/>
                <w:szCs w:val="24"/>
              </w:rPr>
              <w:t xml:space="preserve"> (возможно формирование земельного участка меньшей площади)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многоугольник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500х520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жилые дома не ниже 5-ти этажей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 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населённого пункта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 зона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ЛЭП 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песчаник и суглинок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замеров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затапливается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C8" w:rsidRPr="00B94E64" w:rsidRDefault="00051CC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застройка многоэтажными жилыми домами с необходимой инфраструктурой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охранная зона ЛЭП 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застройка многоэтажными жилыми домами с необходимой инфраструктурой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B6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Смоленск, - 80 км</w:t>
            </w:r>
          </w:p>
        </w:tc>
      </w:tr>
      <w:tr w:rsidR="00051CC8" w:rsidRPr="00B94E64" w:rsidTr="00051CC8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 – 330 км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3B6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Ярцево – 2,3 км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Духовщина – 31 км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Ярцево – 2,3 км</w:t>
            </w:r>
          </w:p>
        </w:tc>
      </w:tr>
      <w:tr w:rsidR="00051CC8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км</w:t>
            </w:r>
            <w:r w:rsidR="0083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М-1; </w:t>
            </w:r>
            <w:r w:rsidR="00831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м от площадки</w:t>
            </w:r>
          </w:p>
        </w:tc>
      </w:tr>
      <w:tr w:rsidR="00051CC8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C8" w:rsidRPr="00B94E64" w:rsidRDefault="00051CC8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831D6A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D6A" w:rsidRPr="00B94E64" w:rsidRDefault="00831D6A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D6A" w:rsidRPr="00B94E64" w:rsidRDefault="00831D6A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Автодорога: асфальтовое покрытие,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четырёхполосная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120 м от площадки</w:t>
            </w:r>
          </w:p>
        </w:tc>
      </w:tr>
      <w:tr w:rsidR="00831D6A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D6A" w:rsidRPr="00B94E64" w:rsidRDefault="00831D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831D6A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D6A" w:rsidRPr="00B94E64" w:rsidRDefault="00831D6A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831D6A" w:rsidRPr="00B94E64" w:rsidRDefault="00831D6A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D6A" w:rsidRPr="00B94E64" w:rsidRDefault="00795DBA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31D6A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D6A" w:rsidRPr="00B94E64" w:rsidRDefault="00831D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831D6A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D6A" w:rsidRPr="00B94E64" w:rsidRDefault="00831D6A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D6A" w:rsidRPr="00B94E64" w:rsidRDefault="00831D6A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8"/>
        <w:gridCol w:w="1257"/>
        <w:gridCol w:w="1371"/>
        <w:gridCol w:w="1365"/>
        <w:gridCol w:w="1652"/>
        <w:gridCol w:w="1801"/>
        <w:gridCol w:w="1373"/>
        <w:gridCol w:w="1616"/>
        <w:gridCol w:w="1827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31D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31D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31D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704"/>
        <w:gridCol w:w="2510"/>
        <w:gridCol w:w="2035"/>
        <w:gridCol w:w="3040"/>
      </w:tblGrid>
      <w:tr w:rsidR="00B94E64" w:rsidRPr="00B94E64" w:rsidTr="003B6DDE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B6DD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(с указанием  контактной информации)</w:t>
            </w:r>
          </w:p>
        </w:tc>
      </w:tr>
      <w:tr w:rsidR="001E212E" w:rsidRPr="00B94E64" w:rsidTr="003B6DD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3B6DDE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Точка подключения в 300 м от участка к сетям АО «Газпром газораспределение Смоле</w:t>
            </w:r>
            <w:bookmarkStart w:id="0" w:name="_GoBack"/>
            <w:bookmarkEnd w:id="0"/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нск»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2E" w:rsidRPr="00B94E64" w:rsidRDefault="001E212E" w:rsidP="001315A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возможная мощность –4000 </w:t>
            </w:r>
            <w:proofErr w:type="spellStart"/>
            <w:r w:rsidRPr="001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1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2E" w:rsidRPr="00C45A66" w:rsidRDefault="001E212E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45A66">
              <w:rPr>
                <w:rFonts w:ascii="Times New Roman" w:hAnsi="Times New Roman"/>
                <w:spacing w:val="-4"/>
              </w:rPr>
              <w:t xml:space="preserve">Стоимость подключения ориентировочно составит от 0,3 </w:t>
            </w:r>
            <w:proofErr w:type="spellStart"/>
            <w:r w:rsidRPr="00C45A66">
              <w:rPr>
                <w:rFonts w:ascii="Times New Roman" w:hAnsi="Times New Roman"/>
                <w:spacing w:val="-4"/>
              </w:rPr>
              <w:t>млн.руб</w:t>
            </w:r>
            <w:proofErr w:type="spellEnd"/>
            <w:r w:rsidRPr="00C45A66">
              <w:rPr>
                <w:rFonts w:ascii="Times New Roman" w:hAnsi="Times New Roman"/>
                <w:spacing w:val="-4"/>
              </w:rPr>
              <w:t xml:space="preserve">. до 0,5 </w:t>
            </w:r>
            <w:proofErr w:type="spellStart"/>
            <w:r w:rsidRPr="00C45A66">
              <w:rPr>
                <w:rFonts w:ascii="Times New Roman" w:hAnsi="Times New Roman"/>
                <w:spacing w:val="-4"/>
              </w:rPr>
              <w:t>млн.руб</w:t>
            </w:r>
            <w:proofErr w:type="spellEnd"/>
            <w:r w:rsidRPr="00C45A66">
              <w:rPr>
                <w:rFonts w:ascii="Times New Roman" w:hAnsi="Times New Roman"/>
                <w:spacing w:val="-4"/>
              </w:rPr>
              <w:t>. Срок подключения до 6 месяцев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2E" w:rsidRPr="00B94E64" w:rsidRDefault="001E212E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Ярцевская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газовая служба ОАО «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Смоленскоблгаз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ул.Деповская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1а,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тел. 8-(48-143) 7-12-41</w:t>
            </w:r>
          </w:p>
        </w:tc>
      </w:tr>
      <w:tr w:rsidR="001E212E" w:rsidRPr="00B94E64" w:rsidTr="003B6DD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3B6DDE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79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ближайший</w:t>
            </w:r>
            <w:proofErr w:type="gramEnd"/>
            <w:r w:rsidRPr="0079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центр питания ПС  Ярцево 2 110/10 на расстоянии 1,1 км до границы земельного участка по прямой.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1315A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для тех. присоединения 4,23 МВА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2E" w:rsidRPr="00FC66B4" w:rsidRDefault="001E212E" w:rsidP="001315A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Ориентировочная стоимость технологического присоединения, рассчитанная с использованием ставок за единицу максимальной мощности, утвержденных Департаментом на текущий период регулирования, на уровне напряжения 6(10) </w:t>
            </w:r>
            <w:proofErr w:type="spellStart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3 категории надежности электроснабжения при технологическом присоединении  </w:t>
            </w:r>
            <w:proofErr w:type="spellStart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 максимальной мощностью более 150 кВт составляет 17,139 тыс. руб. (без НДС) за 1 кВт, в случае необходимости строительства кабельной линии методом ГНБ при переходе  через автомобильные дороги и железнодорожные пути – 25,655 тыс. руб. (без НДС) за 1 кВт присоединяемой мощности. Сроки осуществления технологического присоединения 12-24 месяцев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Default="001E212E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ПАО «МРСК Центр» </w:t>
            </w:r>
          </w:p>
          <w:p w:rsidR="001E212E" w:rsidRPr="00FC66B4" w:rsidRDefault="001E212E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66B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ул. Горького Максима, 1, Ярцево, Смоленская обл., </w:t>
            </w:r>
          </w:p>
          <w:p w:rsidR="001E212E" w:rsidRPr="00FC66B4" w:rsidRDefault="001E212E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C66B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Телефон: 8 (481) 433-35-99</w:t>
            </w:r>
          </w:p>
          <w:p w:rsidR="001E212E" w:rsidRPr="00B94E64" w:rsidRDefault="001E212E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E212E" w:rsidRPr="00B94E64" w:rsidTr="003B6DD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3B6DDE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12A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Точка подключения в 300 м от участка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C45A66" w:rsidRDefault="001E212E" w:rsidP="001315A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A66">
              <w:rPr>
                <w:rFonts w:ascii="Times New Roman" w:eastAsia="Times New Roman" w:hAnsi="Times New Roman"/>
                <w:lang w:eastAsia="ru-RU"/>
              </w:rPr>
              <w:t xml:space="preserve">Максимально возможная мощность -83,27 </w:t>
            </w:r>
            <w:proofErr w:type="spellStart"/>
            <w:r w:rsidRPr="00C45A66">
              <w:rPr>
                <w:rFonts w:ascii="Times New Roman" w:eastAsia="Times New Roman" w:hAnsi="Times New Roman"/>
                <w:lang w:eastAsia="ru-RU"/>
              </w:rPr>
              <w:t>куб.м</w:t>
            </w:r>
            <w:proofErr w:type="spellEnd"/>
            <w:r w:rsidRPr="00C45A66">
              <w:rPr>
                <w:rFonts w:ascii="Times New Roman" w:eastAsia="Times New Roman" w:hAnsi="Times New Roman"/>
                <w:lang w:eastAsia="ru-RU"/>
              </w:rPr>
              <w:t>./сутки.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2E" w:rsidRPr="00C45A66" w:rsidRDefault="001E212E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45A66">
              <w:rPr>
                <w:rFonts w:ascii="Times New Roman" w:hAnsi="Times New Roman"/>
                <w:spacing w:val="-4"/>
              </w:rPr>
              <w:t xml:space="preserve">Стоимость подключения ориентировочно составит от 0,3 </w:t>
            </w:r>
            <w:proofErr w:type="spellStart"/>
            <w:r w:rsidRPr="00C45A66">
              <w:rPr>
                <w:rFonts w:ascii="Times New Roman" w:hAnsi="Times New Roman"/>
                <w:spacing w:val="-4"/>
              </w:rPr>
              <w:t>млн.руб</w:t>
            </w:r>
            <w:proofErr w:type="spellEnd"/>
            <w:r w:rsidRPr="00C45A66">
              <w:rPr>
                <w:rFonts w:ascii="Times New Roman" w:hAnsi="Times New Roman"/>
                <w:spacing w:val="-4"/>
              </w:rPr>
              <w:t xml:space="preserve">. до 0,5 </w:t>
            </w:r>
            <w:proofErr w:type="spellStart"/>
            <w:r w:rsidRPr="00C45A66">
              <w:rPr>
                <w:rFonts w:ascii="Times New Roman" w:hAnsi="Times New Roman"/>
                <w:spacing w:val="-4"/>
              </w:rPr>
              <w:t>млн.руб</w:t>
            </w:r>
            <w:proofErr w:type="spellEnd"/>
            <w:r w:rsidRPr="00C45A66">
              <w:rPr>
                <w:rFonts w:ascii="Times New Roman" w:hAnsi="Times New Roman"/>
                <w:spacing w:val="-4"/>
              </w:rPr>
              <w:t>. Срок подключения до 3 месяцев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C45A66" w:rsidRDefault="001E212E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>МУП «</w:t>
            </w:r>
            <w:proofErr w:type="spellStart"/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>Горводоканал</w:t>
            </w:r>
            <w:proofErr w:type="spellEnd"/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» </w:t>
            </w:r>
            <w:proofErr w:type="spellStart"/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>ул.Красноармейская</w:t>
            </w:r>
            <w:proofErr w:type="spellEnd"/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, 52, </w:t>
            </w:r>
            <w:proofErr w:type="spellStart"/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>г.Ярцево</w:t>
            </w:r>
            <w:proofErr w:type="spellEnd"/>
          </w:p>
          <w:p w:rsidR="001E212E" w:rsidRPr="00C45A66" w:rsidRDefault="001E212E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>тел. 8-(48-143) 7-23-93</w:t>
            </w:r>
          </w:p>
        </w:tc>
      </w:tr>
      <w:tr w:rsidR="001E212E" w:rsidRPr="00B94E64" w:rsidTr="003B6DD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3B6DDE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C45A66" w:rsidRDefault="001E212E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Точка подключения к самотечному канализационному коллектору  </w:t>
            </w:r>
            <w:r w:rsidRPr="00C45A66">
              <w:rPr>
                <w:rFonts w:ascii="Times New Roman" w:eastAsia="Times New Roman" w:hAnsi="Times New Roman"/>
                <w:spacing w:val="-4"/>
                <w:lang w:val="en-US" w:eastAsia="ru-RU"/>
              </w:rPr>
              <w:t>d</w:t>
            </w:r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>=800мм в 400 м от участка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2E" w:rsidRPr="00C45A66" w:rsidRDefault="001E212E" w:rsidP="001315A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A66">
              <w:rPr>
                <w:rFonts w:ascii="Times New Roman" w:eastAsia="Times New Roman" w:hAnsi="Times New Roman"/>
                <w:lang w:eastAsia="ru-RU"/>
              </w:rPr>
              <w:t xml:space="preserve">Разрешённый объём сброса составляет 1200 </w:t>
            </w:r>
            <w:proofErr w:type="spellStart"/>
            <w:r w:rsidRPr="00C45A66">
              <w:rPr>
                <w:rFonts w:ascii="Times New Roman" w:eastAsia="Times New Roman" w:hAnsi="Times New Roman"/>
                <w:lang w:eastAsia="ru-RU"/>
              </w:rPr>
              <w:t>куб.м</w:t>
            </w:r>
            <w:proofErr w:type="spellEnd"/>
            <w:r w:rsidRPr="00C45A66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C45A66">
              <w:rPr>
                <w:rFonts w:ascii="Times New Roman" w:eastAsia="Times New Roman" w:hAnsi="Times New Roman"/>
                <w:lang w:eastAsia="ru-RU"/>
              </w:rPr>
              <w:t>сут</w:t>
            </w:r>
            <w:proofErr w:type="spellEnd"/>
            <w:r w:rsidRPr="00C45A6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2E" w:rsidRPr="00C45A66" w:rsidRDefault="001E212E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Стоимость подключения ориентировочно составит от 0,3 </w:t>
            </w:r>
            <w:proofErr w:type="spellStart"/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>млн.руб</w:t>
            </w:r>
            <w:proofErr w:type="spellEnd"/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. до 0,5 </w:t>
            </w:r>
            <w:proofErr w:type="spellStart"/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>млн.руб</w:t>
            </w:r>
            <w:proofErr w:type="spellEnd"/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>. Срок подключения до 6 месяцев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2E" w:rsidRPr="00C45A66" w:rsidRDefault="001E212E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МУП «Водоканал» </w:t>
            </w:r>
            <w:proofErr w:type="spellStart"/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>ул.Красноармейская</w:t>
            </w:r>
            <w:proofErr w:type="spellEnd"/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, 52, </w:t>
            </w:r>
            <w:proofErr w:type="spellStart"/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>г.Ярцево</w:t>
            </w:r>
            <w:proofErr w:type="spellEnd"/>
            <w:r w:rsidRPr="00C45A66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тел. 8-(48-143) 7-10-78</w:t>
            </w:r>
          </w:p>
        </w:tc>
      </w:tr>
      <w:tr w:rsidR="001E212E" w:rsidRPr="00B94E64" w:rsidTr="003B6DDE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3B6DDE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2E" w:rsidRPr="00B94E64" w:rsidRDefault="001E212E" w:rsidP="001315A2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Необходимо автономное отопление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2E" w:rsidRPr="00B94E64" w:rsidRDefault="001E212E" w:rsidP="001315A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2E" w:rsidRPr="00B94E64" w:rsidRDefault="001E212E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1315A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1E212E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</w:p>
        </w:tc>
      </w:tr>
      <w:tr w:rsidR="001E212E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2E" w:rsidRPr="00B94E64" w:rsidRDefault="001E212E" w:rsidP="001315A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8B57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51CC8"/>
    <w:rsid w:val="000A5FB3"/>
    <w:rsid w:val="0012360E"/>
    <w:rsid w:val="001C77D0"/>
    <w:rsid w:val="001D757E"/>
    <w:rsid w:val="001E212E"/>
    <w:rsid w:val="002265F0"/>
    <w:rsid w:val="00234547"/>
    <w:rsid w:val="00243731"/>
    <w:rsid w:val="002A7455"/>
    <w:rsid w:val="00300D53"/>
    <w:rsid w:val="003619E7"/>
    <w:rsid w:val="00386DC6"/>
    <w:rsid w:val="003B6DDE"/>
    <w:rsid w:val="003C1109"/>
    <w:rsid w:val="003E7BEB"/>
    <w:rsid w:val="00426045"/>
    <w:rsid w:val="0078416A"/>
    <w:rsid w:val="00785C4E"/>
    <w:rsid w:val="00795DBA"/>
    <w:rsid w:val="007F0BC1"/>
    <w:rsid w:val="007F506F"/>
    <w:rsid w:val="00831D6A"/>
    <w:rsid w:val="008B5714"/>
    <w:rsid w:val="008D20E3"/>
    <w:rsid w:val="008D3252"/>
    <w:rsid w:val="0093121E"/>
    <w:rsid w:val="0095189F"/>
    <w:rsid w:val="009938E1"/>
    <w:rsid w:val="009D1154"/>
    <w:rsid w:val="00A21335"/>
    <w:rsid w:val="00A51CE4"/>
    <w:rsid w:val="00A84271"/>
    <w:rsid w:val="00AB2B54"/>
    <w:rsid w:val="00B65820"/>
    <w:rsid w:val="00B94E64"/>
    <w:rsid w:val="00B9508C"/>
    <w:rsid w:val="00CB4B63"/>
    <w:rsid w:val="00CC5345"/>
    <w:rsid w:val="00D67F9E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E48EE-6F8E-427E-BBE8-8EB8FDE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cevoadmin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5</cp:revision>
  <cp:lastPrinted>2018-05-18T12:51:00Z</cp:lastPrinted>
  <dcterms:created xsi:type="dcterms:W3CDTF">2019-02-13T05:57:00Z</dcterms:created>
  <dcterms:modified xsi:type="dcterms:W3CDTF">2019-02-15T09:56:00Z</dcterms:modified>
</cp:coreProperties>
</file>